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77C1D" w14:textId="01589828" w:rsidR="00EA1838" w:rsidRDefault="00DA629C">
      <w:pPr>
        <w:rPr>
          <w:b/>
          <w:bCs/>
          <w:sz w:val="36"/>
          <w:szCs w:val="36"/>
        </w:rPr>
      </w:pPr>
      <w:r>
        <w:rPr>
          <w:rFonts w:hint="eastAsia"/>
        </w:rPr>
        <w:t xml:space="preserve">　 </w:t>
      </w:r>
      <w:r>
        <w:t xml:space="preserve">     </w:t>
      </w:r>
      <w:r w:rsidRPr="00DA629C">
        <w:rPr>
          <w:rFonts w:hint="eastAsia"/>
          <w:b/>
          <w:bCs/>
          <w:sz w:val="32"/>
          <w:szCs w:val="32"/>
        </w:rPr>
        <w:t xml:space="preserve">　</w:t>
      </w:r>
      <w:r w:rsidR="00EA1838">
        <w:rPr>
          <w:rFonts w:hint="eastAsia"/>
          <w:b/>
          <w:bCs/>
          <w:sz w:val="32"/>
          <w:szCs w:val="32"/>
        </w:rPr>
        <w:t xml:space="preserve"> </w:t>
      </w:r>
      <w:r w:rsidR="00EA1838">
        <w:rPr>
          <w:b/>
          <w:bCs/>
          <w:sz w:val="32"/>
          <w:szCs w:val="32"/>
        </w:rPr>
        <w:t xml:space="preserve">                  </w:t>
      </w:r>
      <w:r w:rsidRPr="00DA629C">
        <w:rPr>
          <w:rFonts w:hint="eastAsia"/>
          <w:b/>
          <w:bCs/>
          <w:sz w:val="36"/>
          <w:szCs w:val="36"/>
        </w:rPr>
        <w:t xml:space="preserve">塩害ガードの準備中　　</w:t>
      </w:r>
      <w:r w:rsidRPr="00DA629C">
        <w:rPr>
          <w:b/>
          <w:bCs/>
          <w:sz w:val="36"/>
          <w:szCs w:val="36"/>
        </w:rPr>
        <w:t>Before</w:t>
      </w:r>
      <w:r w:rsidRPr="00DA629C">
        <w:rPr>
          <w:rFonts w:hint="eastAsia"/>
          <w:b/>
          <w:bCs/>
          <w:sz w:val="36"/>
          <w:szCs w:val="36"/>
        </w:rPr>
        <w:t xml:space="preserve">　</w:t>
      </w:r>
    </w:p>
    <w:p w14:paraId="630CE339" w14:textId="556229CD" w:rsidR="00DA629C" w:rsidRDefault="00DA629C">
      <w:pPr>
        <w:rPr>
          <w:b/>
          <w:bCs/>
          <w:sz w:val="36"/>
          <w:szCs w:val="36"/>
        </w:rPr>
      </w:pPr>
      <w:r w:rsidRPr="00DA629C">
        <w:rPr>
          <w:rFonts w:hint="eastAsia"/>
          <w:b/>
          <w:bCs/>
          <w:sz w:val="36"/>
          <w:szCs w:val="36"/>
        </w:rPr>
        <w:t xml:space="preserve">　　　　　　　　　　　　　　　　　</w:t>
      </w:r>
    </w:p>
    <w:p w14:paraId="31EA9403" w14:textId="77777777" w:rsidR="00EA1838" w:rsidRPr="00DA629C" w:rsidRDefault="00EA1838">
      <w:pPr>
        <w:rPr>
          <w:rFonts w:hint="eastAsia"/>
          <w:b/>
          <w:bCs/>
          <w:sz w:val="36"/>
          <w:szCs w:val="36"/>
        </w:rPr>
      </w:pPr>
    </w:p>
    <w:p w14:paraId="52B2F027" w14:textId="6AF77A45" w:rsidR="00DA629C" w:rsidRDefault="00DA629C" w:rsidP="00EA1838">
      <w:r>
        <w:t xml:space="preserve">    </w:t>
      </w:r>
      <w:r>
        <w:rPr>
          <w:noProof/>
        </w:rPr>
        <w:drawing>
          <wp:inline distT="0" distB="0" distL="0" distR="0" wp14:anchorId="0D99050C" wp14:editId="6799E8A3">
            <wp:extent cx="3059384" cy="2295376"/>
            <wp:effectExtent l="0" t="0" r="8255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3118023" cy="2339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A1838">
        <w:rPr>
          <w:rFonts w:hint="eastAsia"/>
        </w:rPr>
        <w:t xml:space="preserve"> </w:t>
      </w:r>
      <w:r w:rsidR="00EA1838">
        <w:t xml:space="preserve">            </w:t>
      </w:r>
      <w:r>
        <w:rPr>
          <w:noProof/>
        </w:rPr>
        <w:drawing>
          <wp:inline distT="0" distB="0" distL="0" distR="0" wp14:anchorId="4EA0309F" wp14:editId="0D01D3DF">
            <wp:extent cx="2872959" cy="2158365"/>
            <wp:effectExtent l="0" t="0" r="381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07288" cy="218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</w:p>
    <w:p w14:paraId="177DEFB8" w14:textId="77777777" w:rsidR="00EA1838" w:rsidRDefault="00EA1838" w:rsidP="00DA629C">
      <w:pPr>
        <w:ind w:firstLineChars="1150" w:firstLine="3222"/>
        <w:rPr>
          <w:b/>
          <w:bCs/>
          <w:sz w:val="28"/>
          <w:szCs w:val="28"/>
        </w:rPr>
      </w:pPr>
    </w:p>
    <w:p w14:paraId="4D7D0927" w14:textId="3ED1F3AC" w:rsidR="00DA629C" w:rsidRPr="00DA629C" w:rsidRDefault="00DA629C" w:rsidP="00DA629C">
      <w:pPr>
        <w:ind w:firstLineChars="1150" w:firstLine="3222"/>
        <w:rPr>
          <w:b/>
          <w:bCs/>
          <w:sz w:val="28"/>
          <w:szCs w:val="28"/>
        </w:rPr>
      </w:pPr>
      <w:r w:rsidRPr="00DA629C">
        <w:rPr>
          <w:rFonts w:hint="eastAsia"/>
          <w:b/>
          <w:bCs/>
          <w:sz w:val="28"/>
          <w:szCs w:val="28"/>
        </w:rPr>
        <w:t>タイヤを外しタイヤハウスもガード加工します。</w:t>
      </w:r>
    </w:p>
    <w:sectPr w:rsidR="00DA629C" w:rsidRPr="00DA629C" w:rsidSect="00DA629C">
      <w:pgSz w:w="14570" w:h="10318" w:orient="landscape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FCE47" w14:textId="77777777" w:rsidR="00686D44" w:rsidRDefault="00686D44" w:rsidP="00EA1838">
      <w:r>
        <w:separator/>
      </w:r>
    </w:p>
  </w:endnote>
  <w:endnote w:type="continuationSeparator" w:id="0">
    <w:p w14:paraId="112BD5C5" w14:textId="77777777" w:rsidR="00686D44" w:rsidRDefault="00686D44" w:rsidP="00EA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3D4E4" w14:textId="77777777" w:rsidR="00686D44" w:rsidRDefault="00686D44" w:rsidP="00EA1838">
      <w:r>
        <w:separator/>
      </w:r>
    </w:p>
  </w:footnote>
  <w:footnote w:type="continuationSeparator" w:id="0">
    <w:p w14:paraId="398678D5" w14:textId="77777777" w:rsidR="00686D44" w:rsidRDefault="00686D44" w:rsidP="00EA1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29C"/>
    <w:rsid w:val="00686D44"/>
    <w:rsid w:val="00DA629C"/>
    <w:rsid w:val="00EA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202D60"/>
  <w15:chartTrackingRefBased/>
  <w15:docId w15:val="{599BBB32-8A48-4374-9F6E-EC1D9D2F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838"/>
  </w:style>
  <w:style w:type="paragraph" w:styleId="a5">
    <w:name w:val="footer"/>
    <w:basedOn w:val="a"/>
    <w:link w:val="a6"/>
    <w:uiPriority w:val="99"/>
    <w:unhideWhenUsed/>
    <w:rsid w:val="00EA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8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2020-06-19T04:28:00Z</dcterms:created>
  <dcterms:modified xsi:type="dcterms:W3CDTF">2020-06-19T05:34:00Z</dcterms:modified>
</cp:coreProperties>
</file>